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A" w:rsidRPr="009E7863" w:rsidRDefault="00903C4A" w:rsidP="009E7863">
      <w:pPr>
        <w:spacing w:line="440" w:lineRule="exact"/>
        <w:jc w:val="center"/>
        <w:rPr>
          <w:rFonts w:ascii="標楷體" w:eastAsia="標楷體" w:hAnsi="標楷體" w:cs="標楷體" w:hint="eastAsia"/>
          <w:b/>
          <w:sz w:val="36"/>
          <w:szCs w:val="36"/>
        </w:rPr>
      </w:pPr>
      <w:r w:rsidRPr="00130572">
        <w:rPr>
          <w:rFonts w:ascii="標楷體" w:eastAsia="標楷體" w:hAnsi="標楷體" w:cs="標楷體" w:hint="eastAsia"/>
          <w:b/>
          <w:sz w:val="36"/>
          <w:szCs w:val="36"/>
        </w:rPr>
        <w:t>代辦契約書</w:t>
      </w:r>
      <w:r w:rsidR="009E7863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9E7863">
        <w:rPr>
          <w:rFonts w:ascii="標楷體" w:eastAsia="標楷體" w:hAnsi="標楷體" w:cs="標楷體" w:hint="eastAsia"/>
          <w:b/>
          <w:sz w:val="24"/>
          <w:szCs w:val="24"/>
        </w:rPr>
        <w:t xml:space="preserve">(本契約書/共 </w:t>
      </w:r>
      <w:r w:rsidR="009E7863">
        <w:rPr>
          <w:rFonts w:ascii="標楷體" w:eastAsia="標楷體" w:hAnsi="標楷體" w:cs="標楷體" w:hint="eastAsia"/>
          <w:b/>
          <w:sz w:val="24"/>
          <w:szCs w:val="24"/>
        </w:rPr>
        <w:t>7</w:t>
      </w:r>
      <w:r w:rsidRPr="009E7863">
        <w:rPr>
          <w:rFonts w:ascii="標楷體" w:eastAsia="標楷體" w:hAnsi="標楷體" w:cs="標楷體" w:hint="eastAsia"/>
          <w:b/>
          <w:sz w:val="24"/>
          <w:szCs w:val="24"/>
        </w:rPr>
        <w:t xml:space="preserve"> 頁) 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 xml:space="preserve">甲方審閱 5 日 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 xml:space="preserve">甲方： 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  </w:t>
      </w:r>
      <w:r w:rsidR="00130572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="00223D87">
        <w:rPr>
          <w:rFonts w:ascii="標楷體" w:eastAsia="標楷體" w:hAnsi="標楷體" w:cs="標楷體" w:hint="eastAsia"/>
          <w:b/>
          <w:sz w:val="32"/>
          <w:szCs w:val="32"/>
        </w:rPr>
        <w:t xml:space="preserve">                   </w:t>
      </w:r>
      <w:r w:rsidR="00130572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32"/>
          <w:szCs w:val="32"/>
        </w:rPr>
        <w:t>(</w:t>
      </w:r>
      <w:r w:rsidR="00223D87" w:rsidRPr="00223D87">
        <w:rPr>
          <w:rFonts w:ascii="標楷體" w:eastAsia="標楷體" w:hAnsi="標楷體" w:cs="標楷體" w:hint="eastAsia"/>
          <w:b/>
          <w:sz w:val="32"/>
          <w:szCs w:val="32"/>
        </w:rPr>
        <w:t>委任人</w:t>
      </w:r>
      <w:r w:rsidR="00223D87">
        <w:rPr>
          <w:rFonts w:ascii="標楷體" w:eastAsia="標楷體" w:hAnsi="標楷體" w:cs="標楷體" w:hint="eastAsia"/>
          <w:b/>
          <w:sz w:val="32"/>
          <w:szCs w:val="32"/>
        </w:rPr>
        <w:t>，</w:t>
      </w:r>
      <w:r w:rsidRPr="00903C4A">
        <w:rPr>
          <w:rFonts w:ascii="標楷體" w:eastAsia="標楷體" w:hAnsi="標楷體" w:cs="標楷體" w:hint="eastAsia"/>
          <w:b/>
          <w:sz w:val="32"/>
          <w:szCs w:val="32"/>
        </w:rPr>
        <w:t>辦理者)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 xml:space="preserve">住居所： 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 xml:space="preserve">電話(或行動電話)： 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 xml:space="preserve">電子信箱： 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乙方：台北城堡資產管理有限公司</w:t>
      </w:r>
      <w:r w:rsidR="00223D87"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="00223D87" w:rsidRPr="00223D87">
        <w:rPr>
          <w:rFonts w:ascii="標楷體" w:eastAsia="標楷體" w:hAnsi="標楷體" w:cs="標楷體" w:hint="eastAsia"/>
          <w:b/>
          <w:sz w:val="32"/>
          <w:szCs w:val="32"/>
        </w:rPr>
        <w:t>(</w:t>
      </w:r>
      <w:r w:rsidR="00223D87">
        <w:rPr>
          <w:rFonts w:ascii="標楷體" w:eastAsia="標楷體" w:hAnsi="標楷體" w:cs="標楷體" w:hint="eastAsia"/>
          <w:b/>
          <w:sz w:val="32"/>
          <w:szCs w:val="32"/>
        </w:rPr>
        <w:t>受任人</w:t>
      </w:r>
      <w:r w:rsidR="00223D87" w:rsidRPr="00223D87">
        <w:rPr>
          <w:rFonts w:ascii="標楷體" w:eastAsia="標楷體" w:hAnsi="標楷體" w:cs="標楷體" w:hint="eastAsia"/>
          <w:b/>
          <w:sz w:val="32"/>
          <w:szCs w:val="32"/>
        </w:rPr>
        <w:t>，</w:t>
      </w:r>
      <w:r w:rsidR="00223D87">
        <w:rPr>
          <w:rFonts w:ascii="標楷體" w:eastAsia="標楷體" w:hAnsi="標楷體" w:cs="標楷體" w:hint="eastAsia"/>
          <w:b/>
          <w:sz w:val="32"/>
          <w:szCs w:val="32"/>
        </w:rPr>
        <w:t>移民機構及就服機構</w:t>
      </w:r>
      <w:r w:rsidR="00223D87" w:rsidRPr="00223D87">
        <w:rPr>
          <w:rFonts w:ascii="標楷體" w:eastAsia="標楷體" w:hAnsi="標楷體" w:cs="標楷體" w:hint="eastAsia"/>
          <w:b/>
          <w:sz w:val="32"/>
          <w:szCs w:val="32"/>
        </w:rPr>
        <w:t>)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公司資本額：新台幣 15,500,000 元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負責人姓名：汪鳳娟</w:t>
      </w:r>
    </w:p>
    <w:p w:rsidR="00903C4A" w:rsidRPr="00223D87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28"/>
          <w:szCs w:val="28"/>
        </w:rPr>
      </w:pPr>
      <w:r w:rsidRPr="00223D87">
        <w:rPr>
          <w:rFonts w:ascii="標楷體" w:eastAsia="標楷體" w:hAnsi="標楷體" w:cs="標楷體" w:hint="eastAsia"/>
          <w:b/>
          <w:sz w:val="28"/>
          <w:szCs w:val="28"/>
        </w:rPr>
        <w:t>註冊登記證字號：移民署登記證第 C0224 號 ； 勞動部私業許字第 3015 號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簽約代表人：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姓 名：__________專業</w:t>
      </w:r>
      <w:r w:rsidR="00223D87">
        <w:rPr>
          <w:rFonts w:ascii="標楷體" w:eastAsia="標楷體" w:hAnsi="標楷體" w:cs="標楷體" w:hint="eastAsia"/>
          <w:b/>
          <w:sz w:val="32"/>
          <w:szCs w:val="32"/>
        </w:rPr>
        <w:t>人員</w:t>
      </w:r>
      <w:r w:rsidRPr="00903C4A">
        <w:rPr>
          <w:rFonts w:ascii="標楷體" w:eastAsia="標楷體" w:hAnsi="標楷體" w:cs="標楷體" w:hint="eastAsia"/>
          <w:b/>
          <w:sz w:val="32"/>
          <w:szCs w:val="32"/>
        </w:rPr>
        <w:t>證照號碼：_________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 xml:space="preserve">總公司：台北市忠孝西路一段 33 號 7 樓 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--市政分公司：台中市大墩十八街 195 號 3 樓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--崇德分公司：台中市崇德路一段 629 號 19F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--台中分公司：台中市文心路四段 83 號 14 樓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電子信箱：tcbc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32"/>
          <w:szCs w:val="32"/>
        </w:rPr>
        <w:t>@</w:t>
      </w:r>
      <w:r>
        <w:rPr>
          <w:rFonts w:ascii="標楷體" w:eastAsia="標楷體" w:hAnsi="標楷體" w:cs="標楷體" w:hint="eastAsia"/>
          <w:b/>
          <w:sz w:val="32"/>
          <w:szCs w:val="32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32"/>
          <w:szCs w:val="32"/>
        </w:rPr>
        <w:t>tcbc.com.tw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網址：http://www.tcbc.com.tw/</w:t>
      </w:r>
    </w:p>
    <w:p w:rsidR="00903C4A" w:rsidRPr="00903C4A" w:rsidRDefault="00903C4A" w:rsidP="00903C4A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簽約地點：</w:t>
      </w:r>
    </w:p>
    <w:p w:rsidR="005212EB" w:rsidRPr="00903C4A" w:rsidRDefault="00903C4A" w:rsidP="00903C4A">
      <w:pPr>
        <w:spacing w:line="440" w:lineRule="exact"/>
        <w:rPr>
          <w:rFonts w:ascii="標楷體" w:eastAsia="標楷體" w:hAnsi="標楷體" w:cs="標楷體"/>
          <w:b/>
          <w:sz w:val="32"/>
          <w:szCs w:val="32"/>
        </w:rPr>
      </w:pPr>
      <w:r w:rsidRPr="00903C4A">
        <w:rPr>
          <w:rFonts w:ascii="標楷體" w:eastAsia="標楷體" w:hAnsi="標楷體" w:cs="標楷體" w:hint="eastAsia"/>
          <w:b/>
          <w:sz w:val="32"/>
          <w:szCs w:val="32"/>
        </w:rPr>
        <w:t>簽約日期：西元_________年__________月__________日</w:t>
      </w:r>
    </w:p>
    <w:p w:rsidR="00903C4A" w:rsidRDefault="00903C4A" w:rsidP="005212EB">
      <w:pPr>
        <w:spacing w:line="440" w:lineRule="exact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903C4A" w:rsidRDefault="00903C4A" w:rsidP="005212EB">
      <w:pPr>
        <w:spacing w:line="440" w:lineRule="exact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130572" w:rsidRDefault="00130572" w:rsidP="005212EB">
      <w:pPr>
        <w:spacing w:line="440" w:lineRule="exact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8E4350" w:rsidRDefault="008E4350" w:rsidP="005212EB">
      <w:pPr>
        <w:spacing w:line="440" w:lineRule="exact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903C4A" w:rsidRPr="00903C4A" w:rsidRDefault="00130572" w:rsidP="00130572">
      <w:pPr>
        <w:spacing w:line="440" w:lineRule="exact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 xml:space="preserve">    </w:t>
      </w:r>
      <w:r w:rsidR="00903C4A" w:rsidRPr="00903C4A">
        <w:rPr>
          <w:rFonts w:ascii="標楷體" w:eastAsia="標楷體" w:hAnsi="標楷體" w:cs="標楷體" w:hint="eastAsia"/>
          <w:b/>
          <w:sz w:val="28"/>
          <w:szCs w:val="28"/>
        </w:rPr>
        <w:t>茲就甲方委託乙方代理辦理，甲乙雙方同意就代辦事宜訂立本契約書，以茲共同遵守，其約定條款如下：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第一條 (適用範圍及順序)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若本契約未約定者，依中華民國有關法令或習慣訂之。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第二條 (委任期間)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自簽約日起，至本契約約定之委任項目完成日為止。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第三條 移民服務項目及類別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一、甲方委託乙方代辦移民類別為：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□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親屬移民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□專業移民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□創業移民 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□投資移民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投資台灣 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工作許可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□梅花卡 □其他 _____________________（請註明）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二、依契約隨同委任人辦理來台之成員資料如下：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1.姓名：___________，性別____，護照號碼___________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2. 姓名：___________，性別____，護照號碼___________ 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3. 姓名：___________，性別____，護照號碼___________ 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前項隨同辦理之成員，如因身分關係變更或法令變更而喪失同申請資格時，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即非契約隨同辦理移民成員之範圍。反之，如因身分關係變更或法令變更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而取得同時申請資格時，即為本契約隨同辦理移民成員之範圍。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第四條 乙方告知及形式審查義務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乙方於簽約前應充分揭露申請資格與條件，並應告知甲方其申請委辦事項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時所應檢附之文件。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甲方交付依前項被告知應檢附之文件時，乙方應為形式上檢閱。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第五條 乙方應提供之服務項目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甲方委託乙方辦理服務事項如下：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服務事項：</w:t>
      </w:r>
    </w:p>
    <w:p w:rsid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諮詢服務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文件審閱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表格填寫與整理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申請案之提出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辦理進度之查詢 □面談準備、通知及安排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核准文件之取得 □其他______________________。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第六條 申請文件之交付期限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甲方於契約簽訂日起____日內，應將委託辦理事項送件前所應檢附之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文件交付乙方。但因應急速送件或有時效限制者，不在此限。甲方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於交付前項文件後，如該文件所記載之事實有變更時，應通知乙方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甲方未依期間交付辦理移民所應檢附之文件時，經乙方定相當期限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催告後仍未交付者，乙方得終止契約，甲方所給付之服務報酬受任人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不予退還。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第七條 政府主管機關要求委任人新增文件之交付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政府主管機關要求提出受任人於簽約前所告知以外之文件或資料，或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受任人通知甲方所提交之文件或資料應補正時，受任人應定相當期限通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知甲方補正。甲方就前項要求不願或不能提出補正時，得終止契約，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甲方所給付之服務報酬乙方不予退還。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第八條 甲方服務及代辦費用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乙方辦理第三條服務事項之報酬為臺幣 115,000 元整。此項報酬，不含營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業稅 5％，除另有書面約定外，不得增加。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乙方因辦理代辦事項定應繳納之規費，憑合法單據向甲方報結。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第九條 費用及支付方式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一、 費用：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服務報酬：臺幣 </w:t>
      </w:r>
      <w:r>
        <w:rPr>
          <w:rFonts w:ascii="標楷體" w:eastAsia="標楷體" w:hAnsi="標楷體" w:cs="標楷體" w:hint="eastAsia"/>
          <w:b/>
          <w:sz w:val="28"/>
          <w:szCs w:val="28"/>
        </w:rPr>
        <w:t>_______________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元整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營業稅</w:t>
      </w:r>
      <w:r>
        <w:rPr>
          <w:rFonts w:ascii="標楷體" w:eastAsia="標楷體" w:hAnsi="標楷體" w:cs="標楷體" w:hint="eastAsia"/>
          <w:b/>
          <w:sz w:val="28"/>
          <w:szCs w:val="28"/>
        </w:rPr>
        <w:t>5%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：臺幣</w:t>
      </w:r>
      <w:r>
        <w:rPr>
          <w:rFonts w:ascii="標楷體" w:eastAsia="標楷體" w:hAnsi="標楷體" w:cs="標楷體" w:hint="eastAsia"/>
          <w:b/>
          <w:sz w:val="28"/>
          <w:szCs w:val="28"/>
        </w:rPr>
        <w:t>___________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元整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相關機關規費及其他事務費用支出計：臺幣_________元整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二、服務報酬之付款方式如下：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1. 雙方簽訂契約時，甲方給付服務報酬百分之</w:t>
      </w:r>
      <w:r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十。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2.委任代辦項目完成，營業稅及規費一併支付。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第十條 乙方送件期限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乙方應於甲方交付移民相關文件完備，並收取第九點第一項第 1 款費用</w:t>
      </w:r>
    </w:p>
    <w:p w:rsid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後十四工作天內（不含例假日）送件申請。違反者，每遲延七日應給付甲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方已交付報酬百分之一違約金。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第十一條 退款約定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一、 營業稅、規費及第三方費用，採用實報實銷，已經支付者不予退費。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二、 經主管機關拒絕，則尾款不須繳交。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三、 其他經主管機關拒絕申請，則尚未繳交之費用，不需再繳交。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四、甲方出現以下任一情形，乙方可以終止合同，已支付的代辦服務費不予退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還：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1.提供不實資料。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2.拒絕出席政府主管機關所安排之面談。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3.以口頭或書面向乙方表達無辦理之意願。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4. 甲方資格條件有變更情事而不通知乙方。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5. 甲方交付文件所記載之事實有變更時，未通知乙方。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6.警察紀錄證明書或體檢報告未能符合台灣政府要求者。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第十二條 證件之保管及返還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1、乙方為甲方辦理委託之事項時，應妥慎保管甲方之各項證照正本及為申</w:t>
      </w:r>
    </w:p>
    <w:p w:rsidR="00903C4A" w:rsidRPr="00903C4A" w:rsidRDefault="00903C4A" w:rsidP="00903C4A">
      <w:pPr>
        <w:spacing w:line="440" w:lineRule="exact"/>
        <w:ind w:leftChars="283" w:left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請而持有之甲方證照、印章、身分證、護照等。</w:t>
      </w:r>
    </w:p>
    <w:p w:rsid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2、乙方因辦理事項所持有之甲方證照、印章、身分證、護照等，僅得供代</w:t>
      </w:r>
    </w:p>
    <w:p w:rsidR="00903C4A" w:rsidRPr="00903C4A" w:rsidRDefault="00903C4A" w:rsidP="00903C4A">
      <w:pPr>
        <w:spacing w:line="440" w:lineRule="exact"/>
        <w:ind w:leftChars="283" w:left="566" w:firstLine="1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辦申請委託項目之用，不得移做他途使用。</w:t>
      </w:r>
    </w:p>
    <w:p w:rsidR="00903C4A" w:rsidRDefault="00903C4A" w:rsidP="009E7863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3、前項證照、印章、護照等，乙方及其使用人應以善良管理人之注意保管，甲方得隨時取回，乙方不得拒絕。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第十三條 (業者之保密義務)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1、乙方因辦理本契約約定之事項而知悉或持有甲方之學歷、財產證明及其</w:t>
      </w:r>
    </w:p>
    <w:p w:rsidR="00903C4A" w:rsidRPr="00903C4A" w:rsidRDefault="00903C4A" w:rsidP="009E7863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他相關之資料，除經甲方同意外，不得洩漏或提供給其他個人或團體。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2、乙方違反前項規定者，致使甲方(委任人)受有損害者，並應負賠償責任。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第十四條 雙方之協助義務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1、證件之提供</w:t>
      </w:r>
    </w:p>
    <w:p w:rsidR="00903C4A" w:rsidRPr="00903C4A" w:rsidRDefault="00903C4A" w:rsidP="00903C4A">
      <w:pPr>
        <w:spacing w:line="440" w:lineRule="exact"/>
        <w:ind w:left="283" w:hangingChars="101" w:hanging="283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甲方因辦理本契約約定事項，所需提供之文件證明、有關證件、須經簽名蓋章之文件，應依乙方之通知如期提供。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2、協力行為</w:t>
      </w:r>
    </w:p>
    <w:p w:rsidR="00903C4A" w:rsidRPr="00903C4A" w:rsidRDefault="00903C4A" w:rsidP="00903C4A">
      <w:pPr>
        <w:spacing w:line="440" w:lineRule="exact"/>
        <w:ind w:leftChars="142" w:left="284" w:firstLine="1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乙方為辦理本契約約定事項，需要甲方補正有關證件或需要甲方親自會</w:t>
      </w:r>
    </w:p>
    <w:p w:rsidR="00903C4A" w:rsidRPr="00903C4A" w:rsidRDefault="00903C4A" w:rsidP="00903C4A">
      <w:pPr>
        <w:spacing w:line="440" w:lineRule="exact"/>
        <w:ind w:leftChars="142" w:left="284" w:firstLine="1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同辦理者，甲方非有正當理由不得拖延或拒絕。 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第十五條 報告及通知方式</w:t>
      </w:r>
    </w:p>
    <w:p w:rsidR="00903C4A" w:rsidRPr="00903C4A" w:rsidRDefault="00903C4A" w:rsidP="00903C4A">
      <w:pPr>
        <w:spacing w:line="440" w:lineRule="exact"/>
        <w:ind w:leftChars="141" w:left="282"/>
        <w:rPr>
          <w:rFonts w:ascii="標楷體" w:eastAsia="標楷體" w:hAnsi="標楷體" w:cs="標楷體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乙方應將委託事務，處理情形及辦理進度向甲方報告。雙方約定以 Email 電子郵件或通訊方式為雙方聯絡方式。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第十六條 法院管轄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因本契約約定事項涉訟時，雙方同意以台北地方法院為第一審管轄法院。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第十七條 (契約書分執保管)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本契約書壹式貳份，由甲乙雙方各執乙份。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簽約人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甲方(委任人)：____________ (辦理者)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乙方(受任人)：台北城堡資產管理有限公司 (移民機構，就業服務機構)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負責人：汪鳳娟 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簽約專業人員：_____________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簽約日期：西元 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年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月</w:t>
      </w: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</w:t>
      </w:r>
      <w:r w:rsidRPr="00903C4A">
        <w:rPr>
          <w:rFonts w:ascii="標楷體" w:eastAsia="標楷體" w:hAnsi="標楷體" w:cs="標楷體" w:hint="eastAsia"/>
          <w:b/>
          <w:sz w:val="28"/>
          <w:szCs w:val="28"/>
        </w:rPr>
        <w:t xml:space="preserve"> 日</w:t>
      </w:r>
    </w:p>
    <w:p w:rsidR="009E7863" w:rsidRDefault="009E7863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9E7863" w:rsidRDefault="009E7863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bookmarkStart w:id="0" w:name="_GoBack"/>
      <w:bookmarkEnd w:id="0"/>
    </w:p>
    <w:p w:rsidR="00903C4A" w:rsidRPr="008E4350" w:rsidRDefault="00903C4A" w:rsidP="008E4350">
      <w:pPr>
        <w:spacing w:line="440" w:lineRule="exact"/>
        <w:rPr>
          <w:rFonts w:ascii="標楷體" w:eastAsia="標楷體" w:hAnsi="標楷體" w:cs="標楷體" w:hint="eastAsia"/>
          <w:b/>
          <w:sz w:val="32"/>
          <w:szCs w:val="32"/>
        </w:rPr>
      </w:pPr>
      <w:r w:rsidRPr="008E4350">
        <w:rPr>
          <w:rFonts w:ascii="標楷體" w:eastAsia="標楷體" w:hAnsi="標楷體" w:cs="標楷體" w:hint="eastAsia"/>
          <w:b/>
          <w:sz w:val="32"/>
          <w:szCs w:val="32"/>
        </w:rPr>
        <w:t>匯款方式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1.國內匯款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安泰銀行內湖分行(816)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帳號 03912600996200「台北城堡資產管理有限公司」帳戶。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※匯款轉帳之手續費由甲方自行支付※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2.國外匯款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/>
          <w:b/>
          <w:sz w:val="28"/>
          <w:szCs w:val="28"/>
        </w:rPr>
      </w:pPr>
      <w:r w:rsidRPr="00903C4A">
        <w:rPr>
          <w:rFonts w:ascii="標楷體" w:eastAsia="標楷體" w:hAnsi="標楷體" w:cs="標楷體"/>
          <w:b/>
          <w:sz w:val="28"/>
          <w:szCs w:val="28"/>
        </w:rPr>
        <w:t>Beneficiary Name: TAIPEI CITADEL CENTER CO. LTD.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A/C No.：03950600996100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Bank：Entie Commercial Bank Nei Hu Branch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Bank Address： No.12, Kang Loh Street, Taipei, Taiwan</w:t>
      </w:r>
    </w:p>
    <w:p w:rsidR="00903C4A" w:rsidRPr="00903C4A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Swift code：ENTITWTP</w:t>
      </w:r>
    </w:p>
    <w:p w:rsidR="00F4563C" w:rsidRDefault="00903C4A" w:rsidP="00903C4A">
      <w:pPr>
        <w:spacing w:line="440" w:lineRule="exact"/>
        <w:ind w:left="566" w:hangingChars="202" w:hanging="566"/>
        <w:rPr>
          <w:rFonts w:ascii="標楷體" w:eastAsia="標楷體" w:hAnsi="標楷體" w:cs="標楷體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※Please remit full amount, bank charge outside ROC at customer's cost.</w:t>
      </w:r>
    </w:p>
    <w:p w:rsidR="00F4563C" w:rsidRDefault="00F4563C" w:rsidP="006F0D6A">
      <w:pPr>
        <w:spacing w:line="440" w:lineRule="exact"/>
        <w:ind w:left="566" w:hangingChars="202" w:hanging="566"/>
        <w:rPr>
          <w:rFonts w:ascii="標楷體" w:eastAsia="標楷體" w:hAnsi="標楷體" w:cs="標楷體"/>
          <w:b/>
          <w:sz w:val="28"/>
          <w:szCs w:val="28"/>
        </w:rPr>
      </w:pPr>
    </w:p>
    <w:p w:rsidR="005212EB" w:rsidRDefault="005212EB">
      <w:pPr>
        <w:spacing w:line="440" w:lineRule="exact"/>
        <w:jc w:val="center"/>
        <w:rPr>
          <w:rFonts w:ascii="標楷體" w:eastAsia="標楷體" w:hAnsi="標楷體" w:cs="標楷體"/>
          <w:b/>
          <w:sz w:val="44"/>
          <w:szCs w:val="44"/>
        </w:rPr>
      </w:pPr>
    </w:p>
    <w:p w:rsidR="00DE4036" w:rsidRDefault="00DE4036">
      <w:pPr>
        <w:jc w:val="center"/>
        <w:rPr>
          <w:rFonts w:ascii="標楷體" w:eastAsia="標楷體" w:hAnsi="標楷體" w:cs="標楷體"/>
          <w:sz w:val="28"/>
          <w:szCs w:val="28"/>
        </w:rPr>
      </w:pPr>
      <w:bookmarkStart w:id="1" w:name="OLE_LINK113"/>
      <w:bookmarkStart w:id="2" w:name="OLE_LINK114"/>
    </w:p>
    <w:bookmarkEnd w:id="1"/>
    <w:bookmarkEnd w:id="2"/>
    <w:p w:rsidR="002F06FA" w:rsidRDefault="002F06FA" w:rsidP="00962B5B">
      <w:pPr>
        <w:tabs>
          <w:tab w:val="left" w:pos="284"/>
        </w:tabs>
        <w:spacing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F06FA" w:rsidRDefault="002F06FA" w:rsidP="00962B5B">
      <w:pPr>
        <w:tabs>
          <w:tab w:val="left" w:pos="284"/>
        </w:tabs>
        <w:spacing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F06FA" w:rsidRDefault="002F06FA" w:rsidP="00962B5B">
      <w:pPr>
        <w:tabs>
          <w:tab w:val="left" w:pos="284"/>
        </w:tabs>
        <w:spacing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F06FA" w:rsidRDefault="002F06FA" w:rsidP="00962B5B">
      <w:pPr>
        <w:tabs>
          <w:tab w:val="left" w:pos="284"/>
        </w:tabs>
        <w:spacing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F06FA" w:rsidRDefault="002F06FA" w:rsidP="00962B5B">
      <w:pPr>
        <w:tabs>
          <w:tab w:val="left" w:pos="284"/>
        </w:tabs>
        <w:spacing w:after="0" w:line="240" w:lineRule="auto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903C4A" w:rsidRDefault="00903C4A" w:rsidP="00962B5B">
      <w:pPr>
        <w:tabs>
          <w:tab w:val="left" w:pos="284"/>
        </w:tabs>
        <w:spacing w:after="0" w:line="240" w:lineRule="auto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903C4A" w:rsidRDefault="00903C4A" w:rsidP="00962B5B">
      <w:pPr>
        <w:tabs>
          <w:tab w:val="left" w:pos="284"/>
        </w:tabs>
        <w:spacing w:after="0" w:line="24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090D2C" w:rsidRDefault="00090D2C" w:rsidP="00464590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</w:p>
    <w:p w:rsidR="002F06FA" w:rsidRPr="009E7863" w:rsidRDefault="00464590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32"/>
          <w:szCs w:val="32"/>
        </w:rPr>
      </w:pPr>
      <w:r w:rsidRPr="009E7863">
        <w:rPr>
          <w:rFonts w:ascii="標楷體" w:eastAsia="標楷體" w:hAnsi="標楷體" w:cs="標楷體" w:hint="eastAsia"/>
          <w:b/>
          <w:sz w:val="32"/>
          <w:szCs w:val="32"/>
        </w:rPr>
        <w:t xml:space="preserve">附件一  </w:t>
      </w:r>
      <w:r w:rsidR="002F06FA" w:rsidRPr="009E7863">
        <w:rPr>
          <w:rFonts w:ascii="標楷體" w:eastAsia="標楷體" w:hAnsi="標楷體" w:cs="標楷體" w:hint="eastAsia"/>
          <w:b/>
          <w:sz w:val="32"/>
          <w:szCs w:val="32"/>
        </w:rPr>
        <w:t>應檢附之文件(適用者請打√</w:t>
      </w:r>
      <w:r w:rsidR="00903C4A" w:rsidRPr="009E7863">
        <w:rPr>
          <w:rFonts w:ascii="標楷體" w:eastAsia="標楷體" w:hAnsi="標楷體" w:cs="標楷體" w:hint="eastAsia"/>
          <w:b/>
          <w:sz w:val="32"/>
          <w:szCs w:val="32"/>
        </w:rPr>
        <w:t xml:space="preserve">)  </w:t>
      </w:r>
    </w:p>
    <w:p w:rsidR="00464590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照片___吋___張    □ 體檢報告書 □ 護照</w:t>
      </w:r>
      <w:r w:rsidR="00464590" w:rsidRPr="00464590">
        <w:rPr>
          <w:rFonts w:ascii="標楷體" w:eastAsia="標楷體" w:hAnsi="標楷體" w:cs="標楷體" w:hint="eastAsia"/>
          <w:b/>
          <w:sz w:val="28"/>
          <w:szCs w:val="28"/>
        </w:rPr>
        <w:t>影本</w:t>
      </w: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  □ 身分證</w:t>
      </w:r>
      <w:r w:rsidR="00464590">
        <w:rPr>
          <w:rFonts w:ascii="標楷體" w:eastAsia="標楷體" w:hAnsi="標楷體" w:cs="標楷體" w:hint="eastAsia"/>
          <w:b/>
          <w:sz w:val="28"/>
          <w:szCs w:val="28"/>
        </w:rPr>
        <w:t>影本</w:t>
      </w: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46459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良民證</w:t>
      </w:r>
      <w:r w:rsidR="00464590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□ 戶籍謄本 □ 結婚證書 □ 離婚協議書 □ 配偶死亡證明書  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□ 出生證明書 □ 認領、收養證明書  □ 監護權取得證明書 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子女移民同意書  □ 畢業證書 □ 在學證明書 □ 受訓結業證書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實習結業證書□ 會員證書 □ 專業執照或證書  □ 職業執照或證書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獎狀  □ 著作 □ 工作證明文件  □ 服務證明文件 □ 推薦信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□ 英語能力證明文件 □ 退伍令 □ 個人綜合所得稅納稅證明書   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公司執照 □ 工廠登記證 □ 公司變更登記事項卡  □ 公司抄錄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□ 公司營業特許證 □ 營利事業所得稅結算申報書  □ 公司組織圖 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□ 公司簡介 □ 公司產品型錄 □ 名片 □ 公司年度報告書 □ 存款證明書                 </w:t>
      </w:r>
    </w:p>
    <w:p w:rsidR="002F06FA" w:rsidRPr="002F06F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貸款餘額證明書 □ 房地產所有權狀 □ 房地產鑑定報告書</w:t>
      </w:r>
    </w:p>
    <w:p w:rsidR="00903C4A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 w:hint="eastAsia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>□ 房地產租賃契約書□ 房地產買賣契約書</w:t>
      </w:r>
    </w:p>
    <w:p w:rsidR="00130572" w:rsidRDefault="00130572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其他</w:t>
      </w:r>
    </w:p>
    <w:p w:rsidR="00B92528" w:rsidRDefault="002F06F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 w:hint="eastAsia"/>
          <w:b/>
          <w:sz w:val="28"/>
          <w:szCs w:val="28"/>
        </w:rPr>
      </w:pPr>
      <w:r w:rsidRPr="002F06FA">
        <w:rPr>
          <w:rFonts w:ascii="標楷體" w:eastAsia="標楷體" w:hAnsi="標楷體" w:cs="標楷體" w:hint="eastAsia"/>
          <w:b/>
          <w:sz w:val="28"/>
          <w:szCs w:val="28"/>
        </w:rPr>
        <w:t xml:space="preserve">□ </w:t>
      </w:r>
    </w:p>
    <w:p w:rsidR="00903C4A" w:rsidRDefault="00903C4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</w:p>
    <w:p w:rsidR="00903C4A" w:rsidRDefault="00903C4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 w:hint="eastAsia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</w:p>
    <w:p w:rsidR="00903C4A" w:rsidRPr="00962B5B" w:rsidRDefault="00903C4A" w:rsidP="002F06FA">
      <w:pPr>
        <w:tabs>
          <w:tab w:val="left" w:pos="284"/>
        </w:tabs>
        <w:spacing w:after="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903C4A">
        <w:rPr>
          <w:rFonts w:ascii="標楷體" w:eastAsia="標楷體" w:hAnsi="標楷體" w:cs="標楷體" w:hint="eastAsia"/>
          <w:b/>
          <w:sz w:val="28"/>
          <w:szCs w:val="28"/>
        </w:rPr>
        <w:t>□</w:t>
      </w:r>
    </w:p>
    <w:sectPr w:rsidR="00903C4A" w:rsidRPr="00962B5B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AC" w:rsidRDefault="000460AC">
      <w:pPr>
        <w:spacing w:after="0" w:line="240" w:lineRule="auto"/>
      </w:pPr>
      <w:r>
        <w:separator/>
      </w:r>
    </w:p>
  </w:endnote>
  <w:endnote w:type="continuationSeparator" w:id="0">
    <w:p w:rsidR="000460AC" w:rsidRDefault="0004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黑體-繁">
    <w:altName w:val="Times New Roman"/>
    <w:charset w:val="00"/>
    <w:family w:val="auto"/>
    <w:pitch w:val="default"/>
    <w:sig w:usb0="00000003" w:usb1="0000004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A" w:rsidRDefault="006F0D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8890" t="0" r="8255" b="25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0EA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6A" w:rsidRDefault="006F0D6A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460AC" w:rsidRPr="000460AC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6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" adj="21600" fillcolor="#d0eaf0" stroked="f">
              <v:textbox>
                <w:txbxContent>
                  <w:p w:rsidR="006F0D6A" w:rsidRDefault="006F0D6A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460AC" w:rsidRPr="000460AC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  <w:lang w:val="zh-TW"/>
                      </w:rPr>
                      <w:t>1</w:t>
                    </w:r>
                    <w:r>
                      <w:rPr>
                        <w:rFonts w:ascii="Cambria" w:hAnsi="Cambria"/>
                        <w:color w:val="FFFFFF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AC" w:rsidRDefault="000460AC">
      <w:pPr>
        <w:spacing w:after="0" w:line="240" w:lineRule="auto"/>
      </w:pPr>
      <w:r>
        <w:separator/>
      </w:r>
    </w:p>
  </w:footnote>
  <w:footnote w:type="continuationSeparator" w:id="0">
    <w:p w:rsidR="000460AC" w:rsidRDefault="0004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F1A"/>
    <w:multiLevelType w:val="hybridMultilevel"/>
    <w:tmpl w:val="2E18B3F0"/>
    <w:lvl w:ilvl="0" w:tplc="4094CD14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216C6FDA"/>
    <w:multiLevelType w:val="multilevel"/>
    <w:tmpl w:val="216C6FDA"/>
    <w:lvl w:ilvl="0">
      <w:start w:val="1"/>
      <w:numFmt w:val="decimal"/>
      <w:suff w:val="nothing"/>
      <w:lvlText w:val="%1、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25B41FA8"/>
    <w:multiLevelType w:val="hybridMultilevel"/>
    <w:tmpl w:val="38A207BC"/>
    <w:lvl w:ilvl="0" w:tplc="290C402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35369C"/>
    <w:multiLevelType w:val="hybridMultilevel"/>
    <w:tmpl w:val="93767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AF19E5"/>
    <w:multiLevelType w:val="hybridMultilevel"/>
    <w:tmpl w:val="0ACC7DE0"/>
    <w:lvl w:ilvl="0" w:tplc="BC405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981669"/>
    <w:multiLevelType w:val="hybridMultilevel"/>
    <w:tmpl w:val="9CA88024"/>
    <w:lvl w:ilvl="0" w:tplc="2536F390">
      <w:start w:val="1"/>
      <w:numFmt w:val="taiwaneseCountingThousand"/>
      <w:lvlText w:val="第%1條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3E7AF9"/>
    <w:multiLevelType w:val="hybridMultilevel"/>
    <w:tmpl w:val="0852AC3A"/>
    <w:lvl w:ilvl="0" w:tplc="CDC6A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5F0C17C3"/>
    <w:multiLevelType w:val="hybridMultilevel"/>
    <w:tmpl w:val="4F2A5C66"/>
    <w:lvl w:ilvl="0" w:tplc="63EA857C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917802"/>
    <w:multiLevelType w:val="hybridMultilevel"/>
    <w:tmpl w:val="18E45B8C"/>
    <w:lvl w:ilvl="0" w:tplc="290C4028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212F9B"/>
    <w:multiLevelType w:val="multilevel"/>
    <w:tmpl w:val="7D212F9B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36"/>
    <w:rsid w:val="00007C9A"/>
    <w:rsid w:val="000460AC"/>
    <w:rsid w:val="00071ECD"/>
    <w:rsid w:val="00074815"/>
    <w:rsid w:val="00090D2C"/>
    <w:rsid w:val="000A0134"/>
    <w:rsid w:val="000F685C"/>
    <w:rsid w:val="00106E57"/>
    <w:rsid w:val="001254A8"/>
    <w:rsid w:val="00130572"/>
    <w:rsid w:val="001434BA"/>
    <w:rsid w:val="001536AD"/>
    <w:rsid w:val="001734EA"/>
    <w:rsid w:val="00193C94"/>
    <w:rsid w:val="001A1F51"/>
    <w:rsid w:val="001E41E8"/>
    <w:rsid w:val="001F2322"/>
    <w:rsid w:val="00223D87"/>
    <w:rsid w:val="002444B7"/>
    <w:rsid w:val="0027421E"/>
    <w:rsid w:val="002C0CAB"/>
    <w:rsid w:val="002E4B56"/>
    <w:rsid w:val="002F06FA"/>
    <w:rsid w:val="00384BA4"/>
    <w:rsid w:val="003B2747"/>
    <w:rsid w:val="003D57F0"/>
    <w:rsid w:val="003F5767"/>
    <w:rsid w:val="004301BA"/>
    <w:rsid w:val="004404F5"/>
    <w:rsid w:val="00446E71"/>
    <w:rsid w:val="00464590"/>
    <w:rsid w:val="00490CC3"/>
    <w:rsid w:val="004943D7"/>
    <w:rsid w:val="004956A4"/>
    <w:rsid w:val="005027B8"/>
    <w:rsid w:val="005212EB"/>
    <w:rsid w:val="00552A15"/>
    <w:rsid w:val="0058604B"/>
    <w:rsid w:val="00596F9B"/>
    <w:rsid w:val="005C213D"/>
    <w:rsid w:val="005C28FC"/>
    <w:rsid w:val="005C6C85"/>
    <w:rsid w:val="005D2926"/>
    <w:rsid w:val="006E1A2B"/>
    <w:rsid w:val="006F0D6A"/>
    <w:rsid w:val="006F2E83"/>
    <w:rsid w:val="007001E2"/>
    <w:rsid w:val="00732E61"/>
    <w:rsid w:val="007356AC"/>
    <w:rsid w:val="0076742D"/>
    <w:rsid w:val="00786934"/>
    <w:rsid w:val="007B4F86"/>
    <w:rsid w:val="007F4621"/>
    <w:rsid w:val="008271D2"/>
    <w:rsid w:val="0085055D"/>
    <w:rsid w:val="008A3B1E"/>
    <w:rsid w:val="008D1725"/>
    <w:rsid w:val="008E4350"/>
    <w:rsid w:val="009038A3"/>
    <w:rsid w:val="00903C4A"/>
    <w:rsid w:val="00962B5B"/>
    <w:rsid w:val="00965968"/>
    <w:rsid w:val="00974EF1"/>
    <w:rsid w:val="009D1BF3"/>
    <w:rsid w:val="009D5BAB"/>
    <w:rsid w:val="009E7863"/>
    <w:rsid w:val="00A0507A"/>
    <w:rsid w:val="00A4283E"/>
    <w:rsid w:val="00A65EA2"/>
    <w:rsid w:val="00A662D5"/>
    <w:rsid w:val="00A876D1"/>
    <w:rsid w:val="00AB10D8"/>
    <w:rsid w:val="00AB40BD"/>
    <w:rsid w:val="00AB70CF"/>
    <w:rsid w:val="00AD34D3"/>
    <w:rsid w:val="00AD4DCA"/>
    <w:rsid w:val="00B304DF"/>
    <w:rsid w:val="00B92528"/>
    <w:rsid w:val="00C31D4D"/>
    <w:rsid w:val="00C76422"/>
    <w:rsid w:val="00C968A8"/>
    <w:rsid w:val="00CA082C"/>
    <w:rsid w:val="00CB560F"/>
    <w:rsid w:val="00CC3C6A"/>
    <w:rsid w:val="00CD604D"/>
    <w:rsid w:val="00CE41B4"/>
    <w:rsid w:val="00D231D9"/>
    <w:rsid w:val="00D369F5"/>
    <w:rsid w:val="00D70218"/>
    <w:rsid w:val="00DB5DC7"/>
    <w:rsid w:val="00DC78C6"/>
    <w:rsid w:val="00DD672B"/>
    <w:rsid w:val="00DE4036"/>
    <w:rsid w:val="00E26A1D"/>
    <w:rsid w:val="00E47D11"/>
    <w:rsid w:val="00E5709A"/>
    <w:rsid w:val="00E847CB"/>
    <w:rsid w:val="00E87D27"/>
    <w:rsid w:val="00ED69F8"/>
    <w:rsid w:val="00EF5689"/>
    <w:rsid w:val="00F4563C"/>
    <w:rsid w:val="00F50AD2"/>
    <w:rsid w:val="00F9038D"/>
    <w:rsid w:val="00F97A3B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List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3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黑體-繁" w:hAnsi="Liberation Sans" w:cs="Mangal"/>
      <w:sz w:val="28"/>
      <w:szCs w:val="28"/>
    </w:rPr>
  </w:style>
  <w:style w:type="paragraph" w:styleId="a4">
    <w:name w:val="Balloon Text"/>
    <w:basedOn w:val="a"/>
    <w:link w:val="Char"/>
    <w:semiHidden/>
    <w:unhideWhenUsed/>
    <w:pPr>
      <w:spacing w:after="0" w:line="240" w:lineRule="auto"/>
    </w:pPr>
    <w:rPr>
      <w:rFonts w:ascii="Cambria" w:hAnsi="Cambria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a7">
    <w:name w:val="List"/>
    <w:basedOn w:val="a"/>
    <w:rPr>
      <w:rFonts w:cs="Mangal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ab">
    <w:name w:val="引言"/>
    <w:basedOn w:val="a"/>
    <w:qFormat/>
  </w:style>
  <w:style w:type="paragraph" w:customStyle="1" w:styleId="ac">
    <w:name w:val="題名"/>
    <w:basedOn w:val="a0"/>
  </w:style>
  <w:style w:type="paragraph" w:customStyle="1" w:styleId="ad">
    <w:name w:val="副題"/>
    <w:basedOn w:val="a0"/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paragraph" w:customStyle="1" w:styleId="11">
    <w:name w:val="列出段落1"/>
    <w:basedOn w:val="a"/>
    <w:uiPriority w:val="34"/>
    <w:qFormat/>
    <w:pPr>
      <w:ind w:leftChars="200" w:left="480"/>
    </w:p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character" w:customStyle="1" w:styleId="Char0">
    <w:name w:val="页脚 Char"/>
    <w:link w:val="a5"/>
    <w:uiPriority w:val="99"/>
    <w:rPr>
      <w:sz w:val="18"/>
      <w:lang w:eastAsia="zh-TW"/>
    </w:rPr>
  </w:style>
  <w:style w:type="character" w:customStyle="1" w:styleId="HTMLChar">
    <w:name w:val="HTML 预设格式 Char"/>
    <w:link w:val="HTML"/>
    <w:uiPriority w:val="99"/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Char">
    <w:name w:val="批注框文本 Char"/>
    <w:link w:val="a4"/>
    <w:semiHidden/>
    <w:rPr>
      <w:rFonts w:ascii="Cambria" w:hAnsi="Cambria"/>
      <w:sz w:val="18"/>
      <w:szCs w:val="18"/>
      <w:lang w:eastAsia="zh-TW"/>
    </w:rPr>
  </w:style>
  <w:style w:type="paragraph" w:styleId="ae">
    <w:name w:val="List Paragraph"/>
    <w:basedOn w:val="a"/>
    <w:uiPriority w:val="34"/>
    <w:qFormat/>
    <w:rsid w:val="003F5767"/>
    <w:pPr>
      <w:ind w:leftChars="200" w:left="480"/>
    </w:pPr>
  </w:style>
  <w:style w:type="table" w:styleId="af">
    <w:name w:val="Table Grid"/>
    <w:basedOn w:val="a2"/>
    <w:uiPriority w:val="39"/>
    <w:rsid w:val="00B9252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List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3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黑體-繁" w:hAnsi="Liberation Sans" w:cs="Mangal"/>
      <w:sz w:val="28"/>
      <w:szCs w:val="28"/>
    </w:rPr>
  </w:style>
  <w:style w:type="paragraph" w:styleId="a4">
    <w:name w:val="Balloon Text"/>
    <w:basedOn w:val="a"/>
    <w:link w:val="Char"/>
    <w:semiHidden/>
    <w:unhideWhenUsed/>
    <w:pPr>
      <w:spacing w:after="0" w:line="240" w:lineRule="auto"/>
    </w:pPr>
    <w:rPr>
      <w:rFonts w:ascii="Cambria" w:hAnsi="Cambria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pacing w:line="240" w:lineRule="auto"/>
      <w:jc w:val="both"/>
    </w:pPr>
    <w:rPr>
      <w:sz w:val="18"/>
    </w:rPr>
  </w:style>
  <w:style w:type="paragraph" w:styleId="a7">
    <w:name w:val="List"/>
    <w:basedOn w:val="a"/>
    <w:rPr>
      <w:rFonts w:cs="Mangal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ab">
    <w:name w:val="引言"/>
    <w:basedOn w:val="a"/>
    <w:qFormat/>
  </w:style>
  <w:style w:type="paragraph" w:customStyle="1" w:styleId="ac">
    <w:name w:val="題名"/>
    <w:basedOn w:val="a0"/>
  </w:style>
  <w:style w:type="paragraph" w:customStyle="1" w:styleId="ad">
    <w:name w:val="副題"/>
    <w:basedOn w:val="a0"/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paragraph" w:customStyle="1" w:styleId="11">
    <w:name w:val="列出段落1"/>
    <w:basedOn w:val="a"/>
    <w:uiPriority w:val="34"/>
    <w:qFormat/>
    <w:pPr>
      <w:ind w:leftChars="200" w:left="480"/>
    </w:p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character" w:customStyle="1" w:styleId="Char0">
    <w:name w:val="页脚 Char"/>
    <w:link w:val="a5"/>
    <w:uiPriority w:val="99"/>
    <w:rPr>
      <w:sz w:val="18"/>
      <w:lang w:eastAsia="zh-TW"/>
    </w:rPr>
  </w:style>
  <w:style w:type="character" w:customStyle="1" w:styleId="HTMLChar">
    <w:name w:val="HTML 预设格式 Char"/>
    <w:link w:val="HTML"/>
    <w:uiPriority w:val="99"/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Char">
    <w:name w:val="批注框文本 Char"/>
    <w:link w:val="a4"/>
    <w:semiHidden/>
    <w:rPr>
      <w:rFonts w:ascii="Cambria" w:hAnsi="Cambria"/>
      <w:sz w:val="18"/>
      <w:szCs w:val="18"/>
      <w:lang w:eastAsia="zh-TW"/>
    </w:rPr>
  </w:style>
  <w:style w:type="paragraph" w:styleId="ae">
    <w:name w:val="List Paragraph"/>
    <w:basedOn w:val="a"/>
    <w:uiPriority w:val="34"/>
    <w:qFormat/>
    <w:rsid w:val="003F5767"/>
    <w:pPr>
      <w:ind w:leftChars="200" w:left="480"/>
    </w:pPr>
  </w:style>
  <w:style w:type="table" w:styleId="af">
    <w:name w:val="Table Grid"/>
    <w:basedOn w:val="a2"/>
    <w:uiPriority w:val="39"/>
    <w:rsid w:val="00B9252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4E681-472A-4CB6-84D8-CA8FB583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代辦契約書</dc:title>
  <dc:creator>Tcbc</dc:creator>
  <cp:lastModifiedBy>PC</cp:lastModifiedBy>
  <cp:revision>3</cp:revision>
  <cp:lastPrinted>2021-11-09T08:31:00Z</cp:lastPrinted>
  <dcterms:created xsi:type="dcterms:W3CDTF">2024-01-10T07:01:00Z</dcterms:created>
  <dcterms:modified xsi:type="dcterms:W3CDTF">2024-01-10T07:27:00Z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KSOProductBuildVer">
    <vt:lpwstr>2052-9.1.0.4468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